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60" w:before="4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Morjens!</w:t>
      </w:r>
    </w:p>
    <w:p w:rsidR="00000000" w:rsidDel="00000000" w:rsidP="00000000" w:rsidRDefault="00000000" w:rsidRPr="00000000">
      <w:pPr>
        <w:spacing w:after="160" w:before="4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Linkki Jyväskylä ry on Jyväskylän yliopiston tietotekniikan opiskelijoiden ainejärjestö. Linkin värejä liputtamaan on vuosien varrella liittynyt jo yli 1000 opiskelijaa. Tämä tekee meistä yhden Jyväskylän yliopiston isoimmista ja aktiivisimmista ainejärjestöistä. Vuosi 2018 merkitsee Linkille meidän 12-vuotissyntymäpäiviä. Tämän kunniaksi järjestämme vuosijuhlat lauantaina 24.02.2017. </w:t>
      </w:r>
    </w:p>
    <w:p w:rsidR="00000000" w:rsidDel="00000000" w:rsidP="00000000" w:rsidRDefault="00000000" w:rsidRPr="00000000">
      <w:pPr>
        <w:spacing w:after="160" w:before="4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Edellisvuosien tapaan, vuosijuhliin osallistuu runsaasti sekä jäsenistöämme että yhteistyökumppaneidemme edustajia. Jäsenistöllemme tämä on yksi vuoden kohokohdista. Aikaisempina vuosina, Linkkiä ovat olleet juhlistamassa, päälle sata jäsentämme ja lukuisia yhteistyökumppaneitamme. </w:t>
      </w:r>
    </w:p>
    <w:p w:rsidR="00000000" w:rsidDel="00000000" w:rsidP="00000000" w:rsidRDefault="00000000" w:rsidRPr="00000000">
      <w:pPr>
        <w:spacing w:after="160" w:before="4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Linkki Jyväskylä ry on aina ollut lähellä yritysmaailmaa. Meidän tavoitteena on jatkossakin, toimia entiteettinä joka tuo jäsenistömme ja yritysmaailman yhteen. Tämän takia haluaisimme teidät mukaan vuosijuhliamme viettämään. Olemme kasanneet kolme sponsoripakettia teitä varten. Jokainen takaa yrityksenne näkyvyyden vuosijuhlien aikana. Päädyitte mihin tahansa pakettiin, takaamme että kukaan ei lähde jatkoille ilman että yrityksenne on tuttu.</w:t>
      </w:r>
    </w:p>
    <w:p w:rsidR="00000000" w:rsidDel="00000000" w:rsidP="00000000" w:rsidRDefault="00000000" w:rsidRPr="00000000">
      <w:pPr>
        <w:spacing w:after="160" w:before="4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Mikäli teillä on kysymyksiä tai haluaisitte räätälöidä juuri teille sopivan paketin. Olkaa yhteydessä allekirjoittaneeseen. Nähdään, kilistellään ja nautitaan vuosijuhlista 24.02.2017!</w:t>
      </w:r>
    </w:p>
    <w:p w:rsidR="00000000" w:rsidDel="00000000" w:rsidP="00000000" w:rsidRDefault="00000000" w:rsidRPr="00000000">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Yhteistyöterveisin,</w:t>
      </w:r>
    </w:p>
    <w:p w:rsidR="00000000" w:rsidDel="00000000" w:rsidP="00000000" w:rsidRDefault="00000000" w:rsidRPr="00000000">
      <w:pPr>
        <w:spacing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Nico Foxell</w:t>
      </w:r>
    </w:p>
    <w:p w:rsidR="00000000" w:rsidDel="00000000" w:rsidP="00000000" w:rsidRDefault="00000000" w:rsidRPr="00000000">
      <w:pPr>
        <w:spacing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Yritysvastaava</w:t>
      </w:r>
    </w:p>
    <w:p w:rsidR="00000000" w:rsidDel="00000000" w:rsidP="00000000" w:rsidRDefault="00000000" w:rsidRPr="00000000">
      <w:pPr>
        <w:spacing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Linkki Jyväskylä ry</w:t>
      </w:r>
    </w:p>
    <w:p w:rsidR="00000000" w:rsidDel="00000000" w:rsidP="00000000" w:rsidRDefault="00000000" w:rsidRPr="00000000">
      <w:pPr>
        <w:spacing w:line="259" w:lineRule="auto"/>
        <w:contextualSpacing w:val="0"/>
        <w:rPr>
          <w:rFonts w:ascii="Calibri" w:cs="Calibri" w:eastAsia="Calibri" w:hAnsi="Calibri"/>
        </w:rPr>
      </w:pPr>
      <w:hyperlink r:id="rId5">
        <w:r w:rsidDel="00000000" w:rsidR="00000000" w:rsidRPr="00000000">
          <w:rPr>
            <w:rFonts w:ascii="Calibri" w:cs="Calibri" w:eastAsia="Calibri" w:hAnsi="Calibri"/>
            <w:color w:val="0563c1"/>
            <w:u w:val="single"/>
            <w:rtl w:val="0"/>
          </w:rPr>
          <w:t xml:space="preserve">yritysvastaava@linkkijkl.fi</w:t>
        </w:r>
      </w:hyperlink>
      <w:r w:rsidDel="00000000" w:rsidR="00000000" w:rsidRPr="00000000">
        <w:rPr>
          <w:rtl w:val="0"/>
        </w:rPr>
      </w:r>
    </w:p>
    <w:p w:rsidR="00000000" w:rsidDel="00000000" w:rsidP="00000000" w:rsidRDefault="00000000" w:rsidRPr="00000000">
      <w:pPr>
        <w:spacing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+358407509459</w:t>
      </w:r>
    </w:p>
    <w:p w:rsidR="00000000" w:rsidDel="00000000" w:rsidP="00000000" w:rsidRDefault="00000000" w:rsidRPr="00000000">
      <w:pPr>
        <w:spacing w:after="160" w:line="259" w:lineRule="auto"/>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pPr>
        <w:spacing w:line="259" w:lineRule="auto"/>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Ohessa kasaamamme sponsoripaketit. Mikäli olette kiinnostuneita räätälöimään paketin juuri teille. Olkaa yhteyksissä minuun.</w:t>
      </w:r>
    </w:p>
    <w:p w:rsidR="00000000" w:rsidDel="00000000" w:rsidP="00000000" w:rsidRDefault="00000000" w:rsidRPr="00000000">
      <w:pP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Light, 200€</w:t>
      </w:r>
    </w:p>
    <w:p w:rsidR="00000000" w:rsidDel="00000000" w:rsidP="00000000" w:rsidRDefault="00000000" w:rsidRPr="00000000">
      <w:pPr>
        <w:spacing w:after="160" w:line="259" w:lineRule="auto"/>
        <w:ind w:left="360" w:firstLine="0"/>
        <w:contextualSpacing w:val="0"/>
        <w:rPr>
          <w:rFonts w:ascii="Calibri" w:cs="Calibri" w:eastAsia="Calibri" w:hAnsi="Calibri"/>
        </w:rPr>
      </w:pPr>
      <w:r w:rsidDel="00000000" w:rsidR="00000000" w:rsidRPr="00000000">
        <w:rPr>
          <w:rFonts w:ascii="Calibri" w:cs="Calibri" w:eastAsia="Calibri" w:hAnsi="Calibri"/>
          <w:rtl w:val="0"/>
        </w:rPr>
        <w:t xml:space="preserve">Light paketti sis.</w:t>
      </w:r>
    </w:p>
    <w:p w:rsidR="00000000" w:rsidDel="00000000" w:rsidP="00000000" w:rsidRDefault="00000000" w:rsidRPr="00000000">
      <w:pPr>
        <w:numPr>
          <w:ilvl w:val="0"/>
          <w:numId w:val="1"/>
        </w:numPr>
        <w:spacing w:line="259" w:lineRule="auto"/>
        <w:ind w:left="1080" w:hanging="360"/>
        <w:contextualSpacing w:val="1"/>
        <w:rPr/>
      </w:pPr>
      <w:r w:rsidDel="00000000" w:rsidR="00000000" w:rsidRPr="00000000">
        <w:rPr>
          <w:rFonts w:ascii="Calibri" w:cs="Calibri" w:eastAsia="Calibri" w:hAnsi="Calibri"/>
          <w:rtl w:val="0"/>
        </w:rPr>
        <w:t xml:space="preserve">Vuosijuhlavihkoon yrityksen logo (pieni)</w:t>
      </w:r>
    </w:p>
    <w:p w:rsidR="00000000" w:rsidDel="00000000" w:rsidP="00000000" w:rsidRDefault="00000000" w:rsidRPr="00000000">
      <w:pPr>
        <w:numPr>
          <w:ilvl w:val="0"/>
          <w:numId w:val="1"/>
        </w:numPr>
        <w:spacing w:line="259" w:lineRule="auto"/>
        <w:ind w:left="1080" w:hanging="360"/>
        <w:contextualSpacing w:val="1"/>
        <w:rPr/>
      </w:pPr>
      <w:r w:rsidDel="00000000" w:rsidR="00000000" w:rsidRPr="00000000">
        <w:rPr>
          <w:rFonts w:ascii="Calibri" w:cs="Calibri" w:eastAsia="Calibri" w:hAnsi="Calibri"/>
          <w:rtl w:val="0"/>
        </w:rPr>
        <w:t xml:space="preserve">Yrityksen logo seinälle heijastettuna</w:t>
      </w:r>
    </w:p>
    <w:p w:rsidR="00000000" w:rsidDel="00000000" w:rsidP="00000000" w:rsidRDefault="00000000" w:rsidRPr="00000000">
      <w:pPr>
        <w:spacing w:after="160" w:line="259"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Premium, 400€</w:t>
      </w:r>
    </w:p>
    <w:p w:rsidR="00000000" w:rsidDel="00000000" w:rsidP="00000000" w:rsidRDefault="00000000" w:rsidRPr="00000000">
      <w:pPr>
        <w:spacing w:after="160" w:line="259" w:lineRule="auto"/>
        <w:ind w:left="360" w:firstLine="0"/>
        <w:contextualSpacing w:val="0"/>
        <w:rPr>
          <w:rFonts w:ascii="Calibri" w:cs="Calibri" w:eastAsia="Calibri" w:hAnsi="Calibri"/>
        </w:rPr>
      </w:pPr>
      <w:r w:rsidDel="00000000" w:rsidR="00000000" w:rsidRPr="00000000">
        <w:rPr>
          <w:rFonts w:ascii="Calibri" w:cs="Calibri" w:eastAsia="Calibri" w:hAnsi="Calibri"/>
          <w:rtl w:val="0"/>
        </w:rPr>
        <w:t xml:space="preserve">Premium paketti sis.</w:t>
      </w:r>
    </w:p>
    <w:p w:rsidR="00000000" w:rsidDel="00000000" w:rsidP="00000000" w:rsidRDefault="00000000" w:rsidRPr="00000000">
      <w:pPr>
        <w:numPr>
          <w:ilvl w:val="0"/>
          <w:numId w:val="2"/>
        </w:numPr>
        <w:spacing w:line="259" w:lineRule="auto"/>
        <w:ind w:left="1080" w:hanging="360"/>
        <w:contextualSpacing w:val="1"/>
        <w:rPr/>
      </w:pPr>
      <w:r w:rsidDel="00000000" w:rsidR="00000000" w:rsidRPr="00000000">
        <w:rPr>
          <w:rFonts w:ascii="Calibri" w:cs="Calibri" w:eastAsia="Calibri" w:hAnsi="Calibri"/>
          <w:rtl w:val="0"/>
        </w:rPr>
        <w:t xml:space="preserve">Vuosijuhlavihkoon yrityksen logo (iso)</w:t>
      </w:r>
    </w:p>
    <w:p w:rsidR="00000000" w:rsidDel="00000000" w:rsidP="00000000" w:rsidRDefault="00000000" w:rsidRPr="00000000">
      <w:pPr>
        <w:numPr>
          <w:ilvl w:val="0"/>
          <w:numId w:val="2"/>
        </w:numPr>
        <w:spacing w:line="259" w:lineRule="auto"/>
        <w:ind w:left="1080" w:hanging="360"/>
        <w:contextualSpacing w:val="1"/>
        <w:rPr/>
      </w:pPr>
      <w:r w:rsidDel="00000000" w:rsidR="00000000" w:rsidRPr="00000000">
        <w:rPr>
          <w:rFonts w:ascii="Calibri" w:cs="Calibri" w:eastAsia="Calibri" w:hAnsi="Calibri"/>
          <w:rtl w:val="0"/>
        </w:rPr>
        <w:t xml:space="preserve">Yrityksen logo seinälle heijastettuna</w:t>
      </w:r>
    </w:p>
    <w:p w:rsidR="00000000" w:rsidDel="00000000" w:rsidP="00000000" w:rsidRDefault="00000000" w:rsidRPr="00000000">
      <w:pPr>
        <w:numPr>
          <w:ilvl w:val="0"/>
          <w:numId w:val="2"/>
        </w:numPr>
        <w:spacing w:line="259" w:lineRule="auto"/>
        <w:ind w:left="1080" w:hanging="360"/>
        <w:contextualSpacing w:val="1"/>
        <w:rPr/>
      </w:pPr>
      <w:r w:rsidDel="00000000" w:rsidR="00000000" w:rsidRPr="00000000">
        <w:rPr>
          <w:rFonts w:ascii="Calibri" w:cs="Calibri" w:eastAsia="Calibri" w:hAnsi="Calibri"/>
          <w:rtl w:val="0"/>
        </w:rPr>
        <w:t xml:space="preserve">Pöytäesitteeseen yrityksen logo</w:t>
      </w:r>
    </w:p>
    <w:p w:rsidR="00000000" w:rsidDel="00000000" w:rsidP="00000000" w:rsidRDefault="00000000" w:rsidRPr="00000000">
      <w:pPr>
        <w:numPr>
          <w:ilvl w:val="0"/>
          <w:numId w:val="2"/>
        </w:numPr>
        <w:spacing w:line="259" w:lineRule="auto"/>
        <w:ind w:left="1080" w:hanging="360"/>
        <w:contextualSpacing w:val="1"/>
        <w:rPr/>
      </w:pPr>
      <w:r w:rsidDel="00000000" w:rsidR="00000000" w:rsidRPr="00000000">
        <w:rPr>
          <w:rFonts w:ascii="Calibri" w:cs="Calibri" w:eastAsia="Calibri" w:hAnsi="Calibri"/>
          <w:rtl w:val="0"/>
        </w:rPr>
        <w:t xml:space="preserve">Kutsu yhdelle yrityksen edustajalle.</w:t>
      </w:r>
    </w:p>
    <w:p w:rsidR="00000000" w:rsidDel="00000000" w:rsidP="00000000" w:rsidRDefault="00000000" w:rsidRPr="00000000">
      <w:pPr>
        <w:numPr>
          <w:ilvl w:val="0"/>
          <w:numId w:val="2"/>
        </w:numPr>
        <w:spacing w:after="160" w:line="259" w:lineRule="auto"/>
        <w:ind w:left="1080" w:hanging="360"/>
        <w:contextualSpacing w:val="1"/>
        <w:rPr/>
      </w:pPr>
      <w:r w:rsidDel="00000000" w:rsidR="00000000" w:rsidRPr="00000000">
        <w:rPr>
          <w:rFonts w:ascii="Calibri" w:cs="Calibri" w:eastAsia="Calibri" w:hAnsi="Calibri"/>
          <w:rtl w:val="0"/>
        </w:rPr>
        <w:t xml:space="preserve">Mahdollisuus pitää tervehdys coctail-tilaisuudessa.</w:t>
      </w:r>
    </w:p>
    <w:p w:rsidR="00000000" w:rsidDel="00000000" w:rsidP="00000000" w:rsidRDefault="00000000" w:rsidRPr="00000000">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yritysvastaava@linkkijkl.fi" TargetMode="External"/></Relationships>
</file>